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3186" w14:textId="215A051D" w:rsidR="00B92BB2" w:rsidRPr="00B92BB2" w:rsidRDefault="00C9696B" w:rsidP="00772DE6">
      <w:pPr>
        <w:spacing w:line="23" w:lineRule="atLeast"/>
        <w:jc w:val="right"/>
        <w:rPr>
          <w:rFonts w:ascii="Calibri" w:hAnsi="Calibri"/>
          <w:i/>
          <w:sz w:val="22"/>
        </w:rPr>
      </w:pPr>
      <w:bookmarkStart w:id="1" w:name="_GoBack"/>
      <w:bookmarkEnd w:id="1"/>
      <w:r>
        <w:rPr>
          <w:rFonts w:ascii="Calibri" w:hAnsi="Calibri"/>
          <w:i/>
          <w:sz w:val="22"/>
        </w:rPr>
        <w:t>Brussels, 1 February 2018</w:t>
      </w:r>
    </w:p>
    <w:p w14:paraId="4FB0B341" w14:textId="48D9A755" w:rsidR="006766E7" w:rsidRDefault="006766E7" w:rsidP="00D24E7F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0F53A73" w14:textId="77777777" w:rsidR="006766E7" w:rsidRDefault="006766E7" w:rsidP="00D24E7F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456009A" w14:textId="3B3981F3" w:rsidR="00D24E7F" w:rsidRDefault="00D24E7F" w:rsidP="00D24E7F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6766E7">
        <w:rPr>
          <w:rFonts w:asciiTheme="majorHAnsi" w:hAnsiTheme="majorHAnsi" w:cstheme="majorHAnsi"/>
          <w:b/>
          <w:sz w:val="22"/>
          <w:szCs w:val="22"/>
        </w:rPr>
        <w:t>RE: Vote on the Draft Report on a European Strategy on C-ITS – We call on MEPs to support point 20 and the</w:t>
      </w:r>
      <w:r w:rsidR="003F701B" w:rsidRPr="006766E7">
        <w:rPr>
          <w:rFonts w:asciiTheme="majorHAnsi" w:hAnsiTheme="majorHAnsi" w:cstheme="majorHAnsi"/>
          <w:b/>
          <w:sz w:val="22"/>
          <w:szCs w:val="22"/>
        </w:rPr>
        <w:t xml:space="preserve"> urgent </w:t>
      </w:r>
      <w:r w:rsidRPr="006766E7">
        <w:rPr>
          <w:rFonts w:asciiTheme="majorHAnsi" w:hAnsiTheme="majorHAnsi" w:cstheme="majorHAnsi"/>
          <w:b/>
          <w:sz w:val="22"/>
          <w:szCs w:val="22"/>
        </w:rPr>
        <w:t>need for legal framework on access to vehicle data</w:t>
      </w:r>
    </w:p>
    <w:p w14:paraId="11FF3A60" w14:textId="77777777" w:rsidR="006766E7" w:rsidRPr="006766E7" w:rsidRDefault="006766E7" w:rsidP="00D24E7F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0EDE450" w14:textId="77777777" w:rsidR="003F701B" w:rsidRPr="006766E7" w:rsidRDefault="003F701B" w:rsidP="00822282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217784C3" w14:textId="09490267" w:rsidR="00B92BB2" w:rsidRDefault="00B92BB2" w:rsidP="00822282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822282">
        <w:rPr>
          <w:rFonts w:asciiTheme="majorHAnsi" w:hAnsiTheme="majorHAnsi" w:cstheme="majorHAnsi"/>
          <w:sz w:val="22"/>
          <w:szCs w:val="22"/>
        </w:rPr>
        <w:t xml:space="preserve">Dear </w:t>
      </w:r>
      <w:r w:rsidR="00D24E7F" w:rsidRPr="00822282">
        <w:rPr>
          <w:rFonts w:asciiTheme="majorHAnsi" w:hAnsiTheme="majorHAnsi" w:cstheme="majorHAnsi"/>
          <w:sz w:val="22"/>
          <w:szCs w:val="22"/>
        </w:rPr>
        <w:t>Member of the</w:t>
      </w:r>
      <w:r w:rsidR="006E0687" w:rsidRPr="00822282">
        <w:rPr>
          <w:rFonts w:asciiTheme="majorHAnsi" w:hAnsiTheme="majorHAnsi" w:cstheme="majorHAnsi"/>
          <w:sz w:val="22"/>
          <w:szCs w:val="22"/>
        </w:rPr>
        <w:t xml:space="preserve"> European Parliament,</w:t>
      </w:r>
    </w:p>
    <w:p w14:paraId="71FBEEE9" w14:textId="77777777" w:rsidR="00822282" w:rsidRPr="00822282" w:rsidRDefault="00822282" w:rsidP="00822282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6E415B3C" w14:textId="171148EE" w:rsidR="00185353" w:rsidRPr="00822282" w:rsidRDefault="00D24E7F" w:rsidP="0082228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22282">
        <w:rPr>
          <w:rFonts w:asciiTheme="majorHAnsi" w:hAnsiTheme="majorHAnsi" w:cstheme="majorHAnsi"/>
          <w:sz w:val="22"/>
          <w:szCs w:val="22"/>
        </w:rPr>
        <w:t xml:space="preserve">On behalf of </w:t>
      </w:r>
      <w:r w:rsidR="00C9696B">
        <w:rPr>
          <w:rFonts w:asciiTheme="majorHAnsi" w:hAnsiTheme="majorHAnsi" w:cstheme="majorHAnsi"/>
          <w:sz w:val="22"/>
          <w:szCs w:val="22"/>
        </w:rPr>
        <w:t xml:space="preserve">FIA </w:t>
      </w:r>
      <w:proofErr w:type="gramStart"/>
      <w:r w:rsidR="00C9696B">
        <w:rPr>
          <w:rFonts w:asciiTheme="majorHAnsi" w:hAnsiTheme="majorHAnsi" w:cstheme="majorHAnsi"/>
          <w:sz w:val="22"/>
          <w:szCs w:val="22"/>
        </w:rPr>
        <w:t>Region</w:t>
      </w:r>
      <w:proofErr w:type="gramEnd"/>
      <w:r w:rsidR="00C9696B">
        <w:rPr>
          <w:rFonts w:asciiTheme="majorHAnsi" w:hAnsiTheme="majorHAnsi" w:cstheme="majorHAnsi"/>
          <w:sz w:val="22"/>
          <w:szCs w:val="22"/>
        </w:rPr>
        <w:t xml:space="preserve"> I</w:t>
      </w:r>
      <w:r w:rsidRPr="00822282">
        <w:rPr>
          <w:rFonts w:asciiTheme="majorHAnsi" w:hAnsiTheme="majorHAnsi" w:cstheme="majorHAnsi"/>
          <w:sz w:val="22"/>
          <w:szCs w:val="22"/>
        </w:rPr>
        <w:t xml:space="preserve"> we </w:t>
      </w:r>
      <w:r w:rsidR="00FF36DA" w:rsidRPr="00822282">
        <w:rPr>
          <w:rFonts w:asciiTheme="majorHAnsi" w:hAnsiTheme="majorHAnsi" w:cstheme="majorHAnsi"/>
          <w:sz w:val="22"/>
          <w:szCs w:val="22"/>
        </w:rPr>
        <w:t xml:space="preserve">are writing with regard to the </w:t>
      </w:r>
      <w:r w:rsidRPr="00822282">
        <w:rPr>
          <w:rFonts w:asciiTheme="majorHAnsi" w:hAnsiTheme="majorHAnsi" w:cstheme="majorHAnsi"/>
          <w:sz w:val="22"/>
          <w:szCs w:val="22"/>
        </w:rPr>
        <w:t>INI Report on a European C-ITS Strategy, and in particular</w:t>
      </w:r>
      <w:r w:rsidR="00571EFB" w:rsidRPr="00822282">
        <w:rPr>
          <w:rFonts w:asciiTheme="majorHAnsi" w:hAnsiTheme="majorHAnsi" w:cstheme="majorHAnsi"/>
          <w:sz w:val="22"/>
          <w:szCs w:val="22"/>
        </w:rPr>
        <w:t xml:space="preserve"> to highlight our support for</w:t>
      </w:r>
      <w:r w:rsidRPr="00822282">
        <w:rPr>
          <w:rFonts w:asciiTheme="majorHAnsi" w:hAnsiTheme="majorHAnsi" w:cstheme="majorHAnsi"/>
          <w:sz w:val="22"/>
          <w:szCs w:val="22"/>
        </w:rPr>
        <w:t xml:space="preserve"> </w:t>
      </w:r>
      <w:r w:rsidR="006E6781" w:rsidRPr="00822282">
        <w:rPr>
          <w:rFonts w:asciiTheme="majorHAnsi" w:hAnsiTheme="majorHAnsi" w:cstheme="majorHAnsi"/>
          <w:sz w:val="22"/>
          <w:szCs w:val="22"/>
        </w:rPr>
        <w:t>‘</w:t>
      </w:r>
      <w:r w:rsidRPr="00822282">
        <w:rPr>
          <w:rFonts w:asciiTheme="majorHAnsi" w:hAnsiTheme="majorHAnsi" w:cstheme="majorHAnsi"/>
          <w:sz w:val="22"/>
          <w:szCs w:val="22"/>
        </w:rPr>
        <w:t>Point 20</w:t>
      </w:r>
      <w:r w:rsidR="006E6781" w:rsidRPr="00822282">
        <w:rPr>
          <w:rFonts w:asciiTheme="majorHAnsi" w:hAnsiTheme="majorHAnsi" w:cstheme="majorHAnsi"/>
          <w:sz w:val="22"/>
          <w:szCs w:val="22"/>
        </w:rPr>
        <w:t>’</w:t>
      </w:r>
      <w:r w:rsidRPr="00822282">
        <w:rPr>
          <w:rFonts w:asciiTheme="majorHAnsi" w:hAnsiTheme="majorHAnsi" w:cstheme="majorHAnsi"/>
          <w:sz w:val="22"/>
          <w:szCs w:val="22"/>
        </w:rPr>
        <w:t xml:space="preserve"> that calls on the EU Commission to establish a </w:t>
      </w:r>
      <w:r w:rsidR="0040448D" w:rsidRPr="00822282">
        <w:rPr>
          <w:rFonts w:asciiTheme="majorHAnsi" w:hAnsiTheme="majorHAnsi" w:cstheme="majorHAnsi"/>
          <w:sz w:val="22"/>
          <w:szCs w:val="22"/>
        </w:rPr>
        <w:t xml:space="preserve">binding </w:t>
      </w:r>
      <w:r w:rsidRPr="00822282">
        <w:rPr>
          <w:rFonts w:asciiTheme="majorHAnsi" w:hAnsiTheme="majorHAnsi" w:cstheme="majorHAnsi"/>
          <w:sz w:val="22"/>
          <w:szCs w:val="22"/>
        </w:rPr>
        <w:t>leg</w:t>
      </w:r>
      <w:r w:rsidR="000A2D29" w:rsidRPr="00822282">
        <w:rPr>
          <w:rFonts w:asciiTheme="majorHAnsi" w:hAnsiTheme="majorHAnsi" w:cstheme="majorHAnsi"/>
          <w:sz w:val="22"/>
          <w:szCs w:val="22"/>
        </w:rPr>
        <w:t>islative</w:t>
      </w:r>
      <w:r w:rsidRPr="00822282">
        <w:rPr>
          <w:rFonts w:asciiTheme="majorHAnsi" w:hAnsiTheme="majorHAnsi" w:cstheme="majorHAnsi"/>
          <w:sz w:val="22"/>
          <w:szCs w:val="22"/>
        </w:rPr>
        <w:t xml:space="preserve"> proposal on access to vehicle data</w:t>
      </w:r>
      <w:r w:rsidR="00113F0C" w:rsidRPr="00822282">
        <w:rPr>
          <w:rFonts w:asciiTheme="majorHAnsi" w:hAnsiTheme="majorHAnsi" w:cstheme="majorHAnsi"/>
          <w:sz w:val="22"/>
          <w:szCs w:val="22"/>
        </w:rPr>
        <w:t>.</w:t>
      </w:r>
      <w:r w:rsidR="0041001D" w:rsidRPr="008222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3AAAF3" w14:textId="77777777" w:rsidR="00185353" w:rsidRPr="00822282" w:rsidRDefault="00185353" w:rsidP="0082228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06AACD6" w14:textId="5128CD82" w:rsidR="00D24E7F" w:rsidRPr="006E7A91" w:rsidRDefault="0041001D" w:rsidP="0082228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E7A91">
        <w:rPr>
          <w:rFonts w:asciiTheme="majorHAnsi" w:hAnsiTheme="majorHAnsi" w:cstheme="majorHAnsi"/>
          <w:sz w:val="22"/>
          <w:szCs w:val="22"/>
        </w:rPr>
        <w:t xml:space="preserve">We </w:t>
      </w:r>
      <w:r w:rsidR="00185353" w:rsidRPr="006E7A91">
        <w:rPr>
          <w:rFonts w:asciiTheme="majorHAnsi" w:hAnsiTheme="majorHAnsi" w:cstheme="majorHAnsi"/>
          <w:sz w:val="22"/>
          <w:szCs w:val="22"/>
        </w:rPr>
        <w:t xml:space="preserve">also </w:t>
      </w:r>
      <w:r w:rsidRPr="006E7A91">
        <w:rPr>
          <w:rFonts w:asciiTheme="majorHAnsi" w:hAnsiTheme="majorHAnsi" w:cstheme="majorHAnsi"/>
          <w:sz w:val="22"/>
          <w:szCs w:val="22"/>
        </w:rPr>
        <w:t xml:space="preserve">understand that a compromise amendment has </w:t>
      </w:r>
      <w:r w:rsidR="00822282" w:rsidRPr="006E7A91">
        <w:rPr>
          <w:rFonts w:asciiTheme="majorHAnsi" w:hAnsiTheme="majorHAnsi" w:cstheme="majorHAnsi"/>
          <w:sz w:val="22"/>
          <w:szCs w:val="22"/>
        </w:rPr>
        <w:t>been</w:t>
      </w:r>
      <w:r w:rsidRPr="006E7A91">
        <w:rPr>
          <w:rFonts w:asciiTheme="majorHAnsi" w:hAnsiTheme="majorHAnsi" w:cstheme="majorHAnsi"/>
          <w:sz w:val="22"/>
          <w:szCs w:val="22"/>
        </w:rPr>
        <w:t xml:space="preserve"> proposed that calls on the Commission</w:t>
      </w:r>
      <w:r w:rsidR="00185353" w:rsidRPr="006E7A91">
        <w:rPr>
          <w:rFonts w:asciiTheme="majorHAnsi" w:hAnsiTheme="majorHAnsi" w:cstheme="majorHAnsi"/>
          <w:sz w:val="22"/>
          <w:szCs w:val="22"/>
        </w:rPr>
        <w:t xml:space="preserve"> to </w:t>
      </w:r>
      <w:r w:rsidR="00185353" w:rsidRPr="003F701B">
        <w:rPr>
          <w:rFonts w:asciiTheme="majorHAnsi" w:hAnsiTheme="majorHAnsi" w:cstheme="majorHAnsi"/>
          <w:sz w:val="22"/>
          <w:szCs w:val="22"/>
          <w:u w:val="single"/>
        </w:rPr>
        <w:t>monitor the need for a legislative proposal</w:t>
      </w:r>
      <w:r w:rsidR="00185353" w:rsidRPr="006E7A91">
        <w:rPr>
          <w:rFonts w:asciiTheme="majorHAnsi" w:hAnsiTheme="majorHAnsi" w:cstheme="majorHAnsi"/>
          <w:sz w:val="22"/>
          <w:szCs w:val="22"/>
        </w:rPr>
        <w:t xml:space="preserve"> – This would be wholly unacceptable. </w:t>
      </w:r>
    </w:p>
    <w:p w14:paraId="6B552FF3" w14:textId="3E1D7BAF" w:rsidR="00676AEB" w:rsidRDefault="00676AEB" w:rsidP="00822282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1EAC8A" w14:textId="492BF22B" w:rsidR="00676AEB" w:rsidRPr="00822282" w:rsidRDefault="006E7A91" w:rsidP="00822282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Why is</w:t>
      </w:r>
      <w:r w:rsidR="00676AEB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 xml:space="preserve">dedicated </w:t>
      </w:r>
      <w:r w:rsidR="00676AEB">
        <w:rPr>
          <w:rFonts w:asciiTheme="majorHAnsi" w:hAnsiTheme="majorHAnsi" w:cstheme="majorHAnsi"/>
          <w:b/>
          <w:sz w:val="22"/>
          <w:szCs w:val="22"/>
        </w:rPr>
        <w:t>legislation is</w:t>
      </w:r>
      <w:r>
        <w:rPr>
          <w:rFonts w:asciiTheme="majorHAnsi" w:hAnsiTheme="majorHAnsi" w:cstheme="majorHAnsi"/>
          <w:b/>
          <w:sz w:val="22"/>
          <w:szCs w:val="22"/>
        </w:rPr>
        <w:t xml:space="preserve"> needed on access to data?</w:t>
      </w:r>
    </w:p>
    <w:p w14:paraId="160B9288" w14:textId="55012BFF" w:rsidR="006E6781" w:rsidRPr="00822282" w:rsidRDefault="006E6781" w:rsidP="0082228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2FA4272" w14:textId="7D4AD1C8" w:rsidR="00D24E7F" w:rsidRPr="00822282" w:rsidRDefault="006E6781" w:rsidP="00822282">
      <w:pPr>
        <w:contextualSpacing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822282">
        <w:rPr>
          <w:rFonts w:asciiTheme="majorHAnsi" w:hAnsiTheme="majorHAnsi" w:cstheme="majorHAnsi"/>
          <w:sz w:val="22"/>
          <w:szCs w:val="22"/>
        </w:rPr>
        <w:t xml:space="preserve">As you will be </w:t>
      </w:r>
      <w:proofErr w:type="gramStart"/>
      <w:r w:rsidRPr="00822282">
        <w:rPr>
          <w:rFonts w:asciiTheme="majorHAnsi" w:hAnsiTheme="majorHAnsi" w:cstheme="majorHAnsi"/>
          <w:sz w:val="22"/>
          <w:szCs w:val="22"/>
        </w:rPr>
        <w:t>well aware</w:t>
      </w:r>
      <w:proofErr w:type="gramEnd"/>
      <w:r w:rsidRPr="00822282">
        <w:rPr>
          <w:rFonts w:asciiTheme="majorHAnsi" w:hAnsiTheme="majorHAnsi" w:cstheme="majorHAnsi"/>
          <w:sz w:val="22"/>
          <w:szCs w:val="22"/>
        </w:rPr>
        <w:t xml:space="preserve">, </w:t>
      </w:r>
      <w:r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>v</w:t>
      </w:r>
      <w:r w:rsidR="00D24E7F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>ehicles are increasingly sharing and receiving data, which is having an impact on both motorists</w:t>
      </w:r>
      <w:r w:rsidRPr="00822282">
        <w:rPr>
          <w:rStyle w:val="FootnoteReference"/>
          <w:rFonts w:asciiTheme="majorHAnsi" w:hAnsiTheme="majorHAnsi" w:cstheme="majorHAnsi"/>
          <w:sz w:val="22"/>
          <w:szCs w:val="22"/>
          <w:shd w:val="clear" w:color="auto" w:fill="FFFFFF"/>
        </w:rPr>
        <w:footnoteReference w:id="1"/>
      </w:r>
      <w:r w:rsidR="00D24E7F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and independent service providers </w:t>
      </w:r>
      <w:r w:rsidR="00C9696B">
        <w:rPr>
          <w:rFonts w:asciiTheme="majorHAnsi" w:hAnsiTheme="majorHAnsi" w:cstheme="majorHAnsi"/>
          <w:sz w:val="22"/>
          <w:szCs w:val="22"/>
          <w:shd w:val="clear" w:color="auto" w:fill="FFFFFF"/>
        </w:rPr>
        <w:t>that FIA Region I represents.</w:t>
      </w:r>
      <w:r w:rsidR="00D24E7F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113F0C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 recent </w:t>
      </w:r>
      <w:hyperlink r:id="rId8" w:history="1">
        <w:r w:rsidR="00D24E7F" w:rsidRPr="00822282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 xml:space="preserve"> study carried out for the European Commission</w:t>
        </w:r>
      </w:hyperlink>
      <w:r w:rsidR="00D24E7F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explored the likely consequences of different approaches to accessing vehicle data. One of the key findings concerned the approach </w:t>
      </w:r>
      <w:r w:rsidR="006E7A91">
        <w:rPr>
          <w:rFonts w:asciiTheme="majorHAnsi" w:hAnsiTheme="majorHAnsi" w:cstheme="majorHAnsi"/>
          <w:sz w:val="22"/>
          <w:szCs w:val="22"/>
          <w:shd w:val="clear" w:color="auto" w:fill="FFFFFF"/>
        </w:rPr>
        <w:t>offered by</w:t>
      </w:r>
      <w:r w:rsidR="00D24E7F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vehicle manufacturers. The so called ‘Extended Vehicle’ concept was found to have clear problems with regard fair and undistorted competition</w:t>
      </w:r>
      <w:r w:rsidR="006E7A91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516D5474" w14:textId="77777777" w:rsidR="00113F0C" w:rsidRPr="00822282" w:rsidRDefault="00113F0C" w:rsidP="00822282">
      <w:pPr>
        <w:contextualSpacing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603ED195" w14:textId="708AE163" w:rsidR="00636353" w:rsidRDefault="00D24E7F" w:rsidP="0082228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6E7A91">
        <w:rPr>
          <w:rFonts w:asciiTheme="majorHAnsi" w:hAnsiTheme="majorHAnsi" w:cstheme="majorHAnsi"/>
          <w:sz w:val="22"/>
          <w:szCs w:val="22"/>
          <w:shd w:val="clear" w:color="auto" w:fill="FFFFFF"/>
        </w:rPr>
        <w:t>The considerable weaknesses of the</w:t>
      </w:r>
      <w:r w:rsidR="006E7A9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unregulated</w:t>
      </w:r>
      <w:r w:rsidRPr="006E7A9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Extended Vehicle approach will in turn mean there being</w:t>
      </w:r>
      <w:r w:rsidRPr="006E7A91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less consumer choice, less competition and ultimately higher costs for both consumers and independent service providers. </w:t>
      </w:r>
      <w:r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>The TRL study also makes it clear: Having a dedicated legal framework is essential to ensure against the problems of the ‘Extended Vehicle’ approach.</w:t>
      </w:r>
    </w:p>
    <w:p w14:paraId="25B5EF19" w14:textId="77777777" w:rsidR="00822282" w:rsidRPr="00822282" w:rsidRDefault="00822282" w:rsidP="0082228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5189BC6C" w14:textId="55ED3C37" w:rsidR="003F701B" w:rsidRPr="003F701B" w:rsidRDefault="006766E7" w:rsidP="003F701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I</w:t>
      </w:r>
      <w:r w:rsidR="00636353" w:rsidRPr="008222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t is essential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that</w:t>
      </w:r>
      <w:r w:rsidR="00636353" w:rsidRPr="008222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the European Commission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comes</w:t>
      </w:r>
      <w:r w:rsidR="00636353" w:rsidRPr="008222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forward with a legislative proposal as a matter of great urgency</w:t>
      </w:r>
      <w:r w:rsidR="008222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and within this Commission’s term</w:t>
      </w:r>
      <w:r w:rsidR="00636353" w:rsidRPr="008222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  <w:r w:rsidR="00636353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It is therefor</w:t>
      </w:r>
      <w:r w:rsidR="00DE1C36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>e</w:t>
      </w:r>
      <w:r w:rsidR="00636353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critical that the European Parliament</w:t>
      </w:r>
      <w:r w:rsidR="00DE1C36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takes</w:t>
      </w:r>
      <w:r w:rsidR="00636353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this opportunity to call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for action</w:t>
      </w:r>
      <w:r w:rsidR="00636353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, and in turn ensure that access to </w:t>
      </w:r>
      <w:r w:rsidR="005D0369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vehicle </w:t>
      </w:r>
      <w:r w:rsidR="00636353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data </w:t>
      </w:r>
      <w:r w:rsidR="005D0369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>guarantees strong consumer choice, data privacy, cyber security and a vibrant automotive after-market sector.</w:t>
      </w:r>
      <w:r w:rsidR="00DE1C36" w:rsidRPr="0082228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3F701B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In turn, </w:t>
      </w:r>
      <w:r w:rsidR="003F701B" w:rsidRPr="003F701B">
        <w:rPr>
          <w:rFonts w:asciiTheme="majorHAnsi" w:hAnsiTheme="majorHAnsi" w:cstheme="majorHAnsi"/>
          <w:sz w:val="22"/>
          <w:szCs w:val="22"/>
          <w:shd w:val="clear" w:color="auto" w:fill="FFFFFF"/>
        </w:rPr>
        <w:t>we</w:t>
      </w:r>
      <w:r w:rsidR="003F701B" w:rsidRPr="003F701B">
        <w:rPr>
          <w:rFonts w:asciiTheme="majorHAnsi" w:hAnsiTheme="majorHAnsi" w:cstheme="majorHAnsi"/>
          <w:sz w:val="22"/>
          <w:szCs w:val="22"/>
        </w:rPr>
        <w:t xml:space="preserve"> call on Members of the TRAN Committee to:</w:t>
      </w:r>
    </w:p>
    <w:p w14:paraId="5973F3D3" w14:textId="77777777" w:rsidR="003F701B" w:rsidRDefault="003F701B" w:rsidP="00822282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FDFB1E3" w14:textId="49431951" w:rsidR="003F701B" w:rsidRPr="003F701B" w:rsidRDefault="003F701B" w:rsidP="003F701B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3F701B">
        <w:rPr>
          <w:rFonts w:asciiTheme="majorHAnsi" w:hAnsiTheme="majorHAnsi" w:cstheme="majorHAnsi"/>
          <w:b/>
          <w:sz w:val="22"/>
          <w:szCs w:val="22"/>
        </w:rPr>
        <w:t xml:space="preserve">Support the wording in </w:t>
      </w:r>
      <w:r w:rsidR="004C4925" w:rsidRPr="003F701B">
        <w:rPr>
          <w:rFonts w:asciiTheme="majorHAnsi" w:hAnsiTheme="majorHAnsi" w:cstheme="majorHAnsi"/>
          <w:b/>
          <w:sz w:val="22"/>
          <w:szCs w:val="22"/>
        </w:rPr>
        <w:t>point 20</w:t>
      </w:r>
      <w:r w:rsidRPr="003F701B">
        <w:rPr>
          <w:rFonts w:asciiTheme="majorHAnsi" w:hAnsiTheme="majorHAnsi" w:cstheme="majorHAnsi"/>
          <w:b/>
          <w:sz w:val="22"/>
          <w:szCs w:val="22"/>
        </w:rPr>
        <w:t xml:space="preserve"> in the original draft report and specifically that calls on the ‘</w:t>
      </w:r>
      <w:r w:rsidRPr="003F701B">
        <w:rPr>
          <w:rFonts w:asciiTheme="majorHAnsi" w:hAnsiTheme="majorHAnsi" w:cstheme="majorHAnsi"/>
          <w:sz w:val="22"/>
          <w:szCs w:val="22"/>
        </w:rPr>
        <w:t>Commission to publish a legislative proposal on access to in-vehicle data and resources no later than September 2018’</w:t>
      </w:r>
      <w:r w:rsidR="00EA7E87">
        <w:rPr>
          <w:rFonts w:asciiTheme="majorHAnsi" w:hAnsiTheme="majorHAnsi" w:cstheme="majorHAnsi"/>
          <w:sz w:val="22"/>
          <w:szCs w:val="22"/>
        </w:rPr>
        <w:t>.</w:t>
      </w:r>
    </w:p>
    <w:p w14:paraId="744A276C" w14:textId="1E7BE4EA" w:rsidR="005D0369" w:rsidRDefault="005D0369" w:rsidP="005D0369">
      <w:pPr>
        <w:contextualSpacing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120996C3" w14:textId="03590608" w:rsidR="003F701B" w:rsidRPr="003F701B" w:rsidRDefault="003F701B" w:rsidP="003F701B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F701B">
        <w:rPr>
          <w:rFonts w:asciiTheme="majorHAnsi" w:hAnsiTheme="majorHAnsi" w:cstheme="majorHAnsi"/>
          <w:b/>
          <w:sz w:val="22"/>
          <w:szCs w:val="22"/>
        </w:rPr>
        <w:t>Reject the proposed compromise amendment</w:t>
      </w:r>
      <w:r>
        <w:rPr>
          <w:rFonts w:asciiTheme="majorHAnsi" w:hAnsiTheme="majorHAnsi" w:cstheme="majorHAnsi"/>
          <w:sz w:val="22"/>
          <w:szCs w:val="22"/>
        </w:rPr>
        <w:t xml:space="preserve"> that would call on the Commission to continue monitoring the need for legislation.</w:t>
      </w:r>
    </w:p>
    <w:p w14:paraId="78E47FB3" w14:textId="77777777" w:rsidR="003F701B" w:rsidRPr="005D0369" w:rsidRDefault="003F701B" w:rsidP="005D0369">
      <w:pPr>
        <w:contextualSpacing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6B95D9B1" w14:textId="2051C916" w:rsidR="00D24E7F" w:rsidRPr="005D0369" w:rsidRDefault="00636353" w:rsidP="00D24E7F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5D0369">
        <w:rPr>
          <w:rFonts w:asciiTheme="majorHAnsi" w:hAnsiTheme="majorHAnsi" w:cstheme="majorHAnsi"/>
          <w:sz w:val="22"/>
          <w:szCs w:val="22"/>
        </w:rPr>
        <w:t xml:space="preserve">If you should have any </w:t>
      </w:r>
      <w:r w:rsidR="00EA7E87" w:rsidRPr="005D0369">
        <w:rPr>
          <w:rFonts w:asciiTheme="majorHAnsi" w:hAnsiTheme="majorHAnsi" w:cstheme="majorHAnsi"/>
          <w:sz w:val="22"/>
          <w:szCs w:val="22"/>
        </w:rPr>
        <w:t>questions,</w:t>
      </w:r>
      <w:r w:rsidRPr="005D0369">
        <w:rPr>
          <w:rFonts w:asciiTheme="majorHAnsi" w:hAnsiTheme="majorHAnsi" w:cstheme="majorHAnsi"/>
          <w:sz w:val="22"/>
          <w:szCs w:val="22"/>
        </w:rPr>
        <w:t xml:space="preserve"> please do not hesitate to contact us</w:t>
      </w:r>
      <w:r w:rsidR="006766E7">
        <w:rPr>
          <w:rStyle w:val="FootnoteReference"/>
          <w:rFonts w:asciiTheme="majorHAnsi" w:hAnsiTheme="majorHAnsi" w:cstheme="majorHAnsi"/>
          <w:sz w:val="22"/>
          <w:szCs w:val="22"/>
        </w:rPr>
        <w:footnoteReference w:id="2"/>
      </w:r>
      <w:r w:rsidRPr="005D0369">
        <w:rPr>
          <w:rFonts w:asciiTheme="majorHAnsi" w:hAnsiTheme="majorHAnsi" w:cstheme="majorHAnsi"/>
          <w:sz w:val="22"/>
          <w:szCs w:val="22"/>
        </w:rPr>
        <w:t>.</w:t>
      </w:r>
    </w:p>
    <w:p w14:paraId="23C0AB1B" w14:textId="77777777" w:rsidR="005D0369" w:rsidRDefault="005D0369" w:rsidP="00772DE6">
      <w:pPr>
        <w:spacing w:after="120" w:line="23" w:lineRule="atLeast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09DA90BC" w14:textId="2B958FF6" w:rsidR="00B92BB2" w:rsidRPr="005D0369" w:rsidRDefault="00B92BB2" w:rsidP="00772DE6">
      <w:pPr>
        <w:spacing w:after="120" w:line="23" w:lineRule="atLeast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5D0369">
        <w:rPr>
          <w:rFonts w:asciiTheme="majorHAnsi" w:hAnsiTheme="majorHAnsi" w:cstheme="majorHAnsi"/>
          <w:sz w:val="22"/>
          <w:szCs w:val="22"/>
          <w:shd w:val="clear" w:color="auto" w:fill="FFFFFF"/>
        </w:rPr>
        <w:t>Yours sincerely,</w:t>
      </w:r>
    </w:p>
    <w:p w14:paraId="20EF2EE0" w14:textId="77777777" w:rsidR="00B92BB2" w:rsidRPr="005D0369" w:rsidRDefault="00B92BB2" w:rsidP="00772DE6">
      <w:pPr>
        <w:spacing w:line="23" w:lineRule="atLeast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12E61228" w14:textId="1E939AE6" w:rsidR="00FD433C" w:rsidRPr="005D0369" w:rsidRDefault="0017122C" w:rsidP="00772DE6">
      <w:pPr>
        <w:spacing w:line="23" w:lineRule="atLeast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116E47F8" wp14:editId="0E8A780D">
            <wp:extent cx="850437" cy="12001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11" cy="12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46A6" w14:textId="74A8DAEF" w:rsidR="00FD433C" w:rsidRPr="005D0369" w:rsidRDefault="00C9696B" w:rsidP="00772DE6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Laurianne Krid</w:t>
      </w:r>
    </w:p>
    <w:p w14:paraId="5C08E0EB" w14:textId="264DFAC3" w:rsidR="004E26AD" w:rsidRPr="00185353" w:rsidRDefault="0017122C" w:rsidP="00185353">
      <w:pPr>
        <w:spacing w:line="23" w:lineRule="atLeast"/>
        <w:rPr>
          <w:rFonts w:asciiTheme="majorHAnsi" w:hAnsiTheme="majorHAnsi" w:cstheme="majorHAnsi"/>
          <w:b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  <w:lang w:val="it-IT"/>
        </w:rPr>
        <w:t>Director General, FIA Region I</w:t>
      </w:r>
      <w:r w:rsidR="00B92BB2" w:rsidRPr="005D0369">
        <w:rPr>
          <w:rFonts w:asciiTheme="majorHAnsi" w:hAnsiTheme="majorHAnsi" w:cstheme="majorHAnsi"/>
          <w:sz w:val="22"/>
          <w:szCs w:val="22"/>
          <w:shd w:val="clear" w:color="auto" w:fill="FFFFFF"/>
          <w:lang w:val="it-IT"/>
        </w:rPr>
        <w:br/>
      </w:r>
    </w:p>
    <w:sectPr w:rsidR="004E26AD" w:rsidRPr="00185353" w:rsidSect="00953978">
      <w:headerReference w:type="default" r:id="rId10"/>
      <w:footerReference w:type="default" r:id="rId11"/>
      <w:pgSz w:w="11900" w:h="16840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A2BB" w14:textId="77777777" w:rsidR="00457036" w:rsidRDefault="000164F0">
      <w:r>
        <w:separator/>
      </w:r>
    </w:p>
  </w:endnote>
  <w:endnote w:type="continuationSeparator" w:id="0">
    <w:p w14:paraId="3F2BA70D" w14:textId="77777777" w:rsidR="00457036" w:rsidRDefault="0001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FF9C" w14:textId="6071898E" w:rsidR="00D13125" w:rsidRPr="00636B53" w:rsidRDefault="00D13125" w:rsidP="00D13125">
    <w:pPr>
      <w:pStyle w:val="Footer"/>
      <w:tabs>
        <w:tab w:val="clear" w:pos="4703"/>
        <w:tab w:val="clear" w:pos="9406"/>
        <w:tab w:val="left" w:pos="5387"/>
      </w:tabs>
      <w:ind w:left="-1417" w:right="-1417"/>
      <w:jc w:val="center"/>
      <w:rPr>
        <w:rFonts w:ascii="Calibri" w:hAnsi="Calibri"/>
        <w:color w:val="141B36"/>
        <w:sz w:val="16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746E" w14:textId="77777777" w:rsidR="00457036" w:rsidRDefault="000164F0">
      <w:bookmarkStart w:id="0" w:name="_Hlk497984046"/>
      <w:bookmarkEnd w:id="0"/>
      <w:r>
        <w:separator/>
      </w:r>
    </w:p>
  </w:footnote>
  <w:footnote w:type="continuationSeparator" w:id="0">
    <w:p w14:paraId="71911791" w14:textId="77777777" w:rsidR="00457036" w:rsidRDefault="000164F0">
      <w:r>
        <w:continuationSeparator/>
      </w:r>
    </w:p>
  </w:footnote>
  <w:footnote w:id="1">
    <w:p w14:paraId="7344478B" w14:textId="4E27EAE7" w:rsidR="006E6781" w:rsidRPr="006766E7" w:rsidRDefault="006E6781" w:rsidP="006766E7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766E7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The FIA Region I </w:t>
      </w:r>
      <w:hyperlink r:id="rId1" w:anchor="s_1" w:history="1">
        <w:proofErr w:type="spellStart"/>
        <w:r w:rsidRPr="006766E7">
          <w:rPr>
            <w:rStyle w:val="Hyperlink"/>
            <w:rFonts w:asciiTheme="majorHAnsi" w:hAnsiTheme="majorHAnsi" w:cstheme="majorHAnsi"/>
            <w:sz w:val="18"/>
            <w:szCs w:val="18"/>
            <w:shd w:val="clear" w:color="auto" w:fill="FFFFFF"/>
          </w:rPr>
          <w:t>MyCarMyData</w:t>
        </w:r>
        <w:proofErr w:type="spellEnd"/>
        <w:r w:rsidRPr="006766E7">
          <w:rPr>
            <w:rStyle w:val="Hyperlink"/>
            <w:rFonts w:asciiTheme="majorHAnsi" w:hAnsiTheme="majorHAnsi" w:cstheme="majorHAnsi"/>
            <w:sz w:val="18"/>
            <w:szCs w:val="18"/>
            <w:shd w:val="clear" w:color="auto" w:fill="FFFFFF"/>
          </w:rPr>
          <w:t xml:space="preserve"> campaign</w:t>
        </w:r>
      </w:hyperlink>
      <w:r w:rsidRPr="006766E7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showed how consumers are embracing connectivity but it also revealed how they are deeply concerned about the use of their data</w:t>
      </w:r>
      <w:r w:rsidR="000C71BE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and </w:t>
      </w:r>
      <w:r w:rsidR="003D1E66">
        <w:rPr>
          <w:rFonts w:asciiTheme="majorHAnsi" w:hAnsiTheme="majorHAnsi" w:cstheme="majorHAnsi"/>
          <w:sz w:val="18"/>
          <w:szCs w:val="18"/>
          <w:shd w:val="clear" w:color="auto" w:fill="FFFFFF"/>
        </w:rPr>
        <w:t>want dedicated legislation on access to data</w:t>
      </w:r>
    </w:p>
  </w:footnote>
  <w:footnote w:id="2">
    <w:p w14:paraId="5F83DEF2" w14:textId="2C50E657" w:rsidR="006766E7" w:rsidRDefault="006766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5647">
        <w:rPr>
          <w:sz w:val="18"/>
          <w:szCs w:val="18"/>
        </w:rPr>
        <w:t xml:space="preserve">Please note that this letter is a follow up and </w:t>
      </w:r>
      <w:proofErr w:type="spellStart"/>
      <w:r w:rsidRPr="00345647">
        <w:rPr>
          <w:sz w:val="18"/>
          <w:szCs w:val="18"/>
        </w:rPr>
        <w:t>inline</w:t>
      </w:r>
      <w:proofErr w:type="spellEnd"/>
      <w:r w:rsidRPr="00345647">
        <w:rPr>
          <w:sz w:val="18"/>
          <w:szCs w:val="18"/>
        </w:rPr>
        <w:t xml:space="preserve"> with the AFCAR letter sent on January 25 to all members of the TRAN Committee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D7EF" w14:textId="10E4AD6B" w:rsidR="00BD027B" w:rsidRDefault="00DD4AAB" w:rsidP="00BD027B">
    <w:pPr>
      <w:pStyle w:val="Header"/>
      <w:spacing w:line="672" w:lineRule="auto"/>
      <w:ind w:right="-1418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4AB649" wp14:editId="51C816A0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4161600" cy="502433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ia logo new colo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600" cy="502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A67"/>
    <w:multiLevelType w:val="hybridMultilevel"/>
    <w:tmpl w:val="AEF22D9C"/>
    <w:lvl w:ilvl="0" w:tplc="1D90639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B16E22"/>
    <w:multiLevelType w:val="multilevel"/>
    <w:tmpl w:val="0409001D"/>
    <w:styleLink w:val="FIAlist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hint="default"/>
        <w:b/>
        <w:color w:val="775D3A"/>
        <w:sz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2">
      <w:start w:val="1"/>
      <w:numFmt w:val="upperLetter"/>
      <w:lvlText w:val="%3"/>
      <w:lvlJc w:val="left"/>
      <w:pPr>
        <w:ind w:left="1080" w:hanging="360"/>
      </w:pPr>
      <w:rPr>
        <w:rFonts w:ascii="Calibri" w:hAnsi="Calibri" w:hint="default"/>
        <w:b/>
        <w:color w:val="404040" w:themeColor="text1" w:themeTint="BF"/>
        <w:sz w:val="22"/>
      </w:rPr>
    </w:lvl>
    <w:lvl w:ilvl="3">
      <w:start w:val="1"/>
      <w:numFmt w:val="lowerLetter"/>
      <w:lvlText w:val="%4"/>
      <w:lvlJc w:val="left"/>
      <w:pPr>
        <w:ind w:left="1440" w:hanging="360"/>
      </w:pPr>
      <w:rPr>
        <w:rFonts w:ascii="Times New Roman" w:hAnsi="Times New Roman" w:hint="default"/>
        <w:i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 w:themeColor="text1" w:themeTint="BF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3021BC"/>
    <w:multiLevelType w:val="hybridMultilevel"/>
    <w:tmpl w:val="E2C2B2E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55001"/>
    <w:multiLevelType w:val="hybridMultilevel"/>
    <w:tmpl w:val="522CC602"/>
    <w:lvl w:ilvl="0" w:tplc="112C167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702F9"/>
    <w:multiLevelType w:val="multilevel"/>
    <w:tmpl w:val="0409001D"/>
    <w:styleLink w:val="FIAlistleve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776" w:hanging="360"/>
      </w:pPr>
      <w:rPr>
        <w:rFonts w:ascii="Calibri" w:hAnsi="Calibri"/>
        <w:b/>
        <w:i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BD5700"/>
    <w:multiLevelType w:val="hybridMultilevel"/>
    <w:tmpl w:val="C8029E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09AD"/>
    <w:multiLevelType w:val="hybridMultilevel"/>
    <w:tmpl w:val="645469EA"/>
    <w:lvl w:ilvl="0" w:tplc="F9F8226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D5A7B"/>
    <w:multiLevelType w:val="multilevel"/>
    <w:tmpl w:val="0409001D"/>
    <w:styleLink w:val="FIAlistlevel2"/>
    <w:lvl w:ilvl="0">
      <w:start w:val="1"/>
      <w:numFmt w:val="decimal"/>
      <w:lvlText w:val="%1)"/>
      <w:lvlJc w:val="left"/>
      <w:pPr>
        <w:ind w:left="360" w:hanging="360"/>
      </w:pPr>
      <w:rPr>
        <w:color w:val="141B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hAnsiTheme="majorHAnsi"/>
        <w:b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AD7A5A"/>
    <w:multiLevelType w:val="hybridMultilevel"/>
    <w:tmpl w:val="287201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F5C23"/>
    <w:multiLevelType w:val="hybridMultilevel"/>
    <w:tmpl w:val="005AC6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5590"/>
    <w:multiLevelType w:val="hybridMultilevel"/>
    <w:tmpl w:val="04A0E754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25"/>
    <w:rsid w:val="000164F0"/>
    <w:rsid w:val="00071E20"/>
    <w:rsid w:val="000A2D29"/>
    <w:rsid w:val="000C71BE"/>
    <w:rsid w:val="000D219A"/>
    <w:rsid w:val="000E5C5C"/>
    <w:rsid w:val="00113F0C"/>
    <w:rsid w:val="00167186"/>
    <w:rsid w:val="0017122C"/>
    <w:rsid w:val="00185353"/>
    <w:rsid w:val="001A50FD"/>
    <w:rsid w:val="002337AD"/>
    <w:rsid w:val="002703FD"/>
    <w:rsid w:val="002967BB"/>
    <w:rsid w:val="00345647"/>
    <w:rsid w:val="003515DC"/>
    <w:rsid w:val="003D1E66"/>
    <w:rsid w:val="003F701B"/>
    <w:rsid w:val="0040448D"/>
    <w:rsid w:val="0041001D"/>
    <w:rsid w:val="004143C9"/>
    <w:rsid w:val="00457036"/>
    <w:rsid w:val="004C4925"/>
    <w:rsid w:val="004E26AD"/>
    <w:rsid w:val="00571EFB"/>
    <w:rsid w:val="00596AE5"/>
    <w:rsid w:val="005A18FC"/>
    <w:rsid w:val="005B375A"/>
    <w:rsid w:val="005D0369"/>
    <w:rsid w:val="005F794C"/>
    <w:rsid w:val="00636353"/>
    <w:rsid w:val="00636B53"/>
    <w:rsid w:val="006766E7"/>
    <w:rsid w:val="00676AEB"/>
    <w:rsid w:val="006E0687"/>
    <w:rsid w:val="006E6781"/>
    <w:rsid w:val="006E7A31"/>
    <w:rsid w:val="006E7A91"/>
    <w:rsid w:val="00772DE6"/>
    <w:rsid w:val="0078089E"/>
    <w:rsid w:val="00822282"/>
    <w:rsid w:val="00845D51"/>
    <w:rsid w:val="00852744"/>
    <w:rsid w:val="008D5BCF"/>
    <w:rsid w:val="00953978"/>
    <w:rsid w:val="00A065A9"/>
    <w:rsid w:val="00AB50D7"/>
    <w:rsid w:val="00B7691E"/>
    <w:rsid w:val="00B92BB2"/>
    <w:rsid w:val="00BD027B"/>
    <w:rsid w:val="00C2352B"/>
    <w:rsid w:val="00C66D96"/>
    <w:rsid w:val="00C910E5"/>
    <w:rsid w:val="00C9696B"/>
    <w:rsid w:val="00CE1FE1"/>
    <w:rsid w:val="00D13125"/>
    <w:rsid w:val="00D24E7F"/>
    <w:rsid w:val="00D653BE"/>
    <w:rsid w:val="00D81289"/>
    <w:rsid w:val="00DC2B09"/>
    <w:rsid w:val="00DD4AAB"/>
    <w:rsid w:val="00DD7302"/>
    <w:rsid w:val="00DE11D8"/>
    <w:rsid w:val="00DE1C36"/>
    <w:rsid w:val="00E3684F"/>
    <w:rsid w:val="00E63006"/>
    <w:rsid w:val="00EA7E87"/>
    <w:rsid w:val="00F25768"/>
    <w:rsid w:val="00F456BD"/>
    <w:rsid w:val="00F512ED"/>
    <w:rsid w:val="00FD433C"/>
    <w:rsid w:val="00FF36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2841F44"/>
  <w15:docId w15:val="{2EA7DAB6-8C78-4F8F-A18E-4567DD05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12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IAlistlevel1">
    <w:name w:val="FIA list level 1"/>
    <w:basedOn w:val="NoList"/>
    <w:rsid w:val="0008257B"/>
  </w:style>
  <w:style w:type="numbering" w:customStyle="1" w:styleId="FIAlistlevel2">
    <w:name w:val="FIA list level 2"/>
    <w:basedOn w:val="NoList"/>
    <w:rsid w:val="0008257B"/>
    <w:pPr>
      <w:numPr>
        <w:numId w:val="2"/>
      </w:numPr>
    </w:pPr>
  </w:style>
  <w:style w:type="numbering" w:customStyle="1" w:styleId="FIAlistlevel4">
    <w:name w:val="FIA list level 4"/>
    <w:basedOn w:val="NoList"/>
    <w:rsid w:val="0008257B"/>
    <w:pPr>
      <w:numPr>
        <w:numId w:val="3"/>
      </w:numPr>
    </w:pPr>
  </w:style>
  <w:style w:type="paragraph" w:customStyle="1" w:styleId="FIAtextparagraph">
    <w:name w:val="FIA text paragraph"/>
    <w:basedOn w:val="Normal"/>
    <w:autoRedefine/>
    <w:qFormat/>
    <w:rsid w:val="0008257B"/>
    <w:pPr>
      <w:spacing w:before="120" w:after="120"/>
    </w:pPr>
    <w:rPr>
      <w:rFonts w:ascii="Calibri" w:hAnsi="Calibri"/>
      <w:sz w:val="22"/>
    </w:rPr>
  </w:style>
  <w:style w:type="paragraph" w:customStyle="1" w:styleId="FIAheading1">
    <w:name w:val="FIA heading 1"/>
    <w:basedOn w:val="Heading1"/>
    <w:autoRedefine/>
    <w:qFormat/>
    <w:rsid w:val="0008257B"/>
    <w:pPr>
      <w:spacing w:before="600" w:after="120" w:line="276" w:lineRule="auto"/>
    </w:pPr>
    <w:rPr>
      <w:color w:val="775D3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5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FIAheading2">
    <w:name w:val="FIA heading 2"/>
    <w:basedOn w:val="Heading1"/>
    <w:autoRedefine/>
    <w:qFormat/>
    <w:rsid w:val="0008257B"/>
    <w:pPr>
      <w:spacing w:after="240" w:line="276" w:lineRule="auto"/>
      <w:ind w:left="708"/>
    </w:pPr>
    <w:rPr>
      <w:b w:val="0"/>
      <w:i/>
      <w:color w:val="775D3A"/>
      <w:sz w:val="24"/>
    </w:rPr>
  </w:style>
  <w:style w:type="paragraph" w:customStyle="1" w:styleId="FIAheading3">
    <w:name w:val="FIA heading 3"/>
    <w:basedOn w:val="Heading1"/>
    <w:autoRedefine/>
    <w:qFormat/>
    <w:rsid w:val="0008257B"/>
    <w:pPr>
      <w:spacing w:before="600" w:after="120" w:line="276" w:lineRule="auto"/>
      <w:ind w:left="708"/>
    </w:pPr>
    <w:rPr>
      <w:color w:val="141B36"/>
      <w:sz w:val="22"/>
    </w:rPr>
  </w:style>
  <w:style w:type="paragraph" w:customStyle="1" w:styleId="FIAheading4">
    <w:name w:val="FIA heading 4"/>
    <w:basedOn w:val="Heading1"/>
    <w:autoRedefine/>
    <w:qFormat/>
    <w:rsid w:val="0008257B"/>
    <w:pPr>
      <w:spacing w:line="276" w:lineRule="auto"/>
      <w:ind w:left="1416"/>
    </w:pPr>
    <w:rPr>
      <w:b w:val="0"/>
      <w:i/>
      <w:color w:val="141B36"/>
      <w:sz w:val="22"/>
    </w:rPr>
  </w:style>
  <w:style w:type="numbering" w:customStyle="1" w:styleId="FIAlist">
    <w:name w:val="FIA list"/>
    <w:basedOn w:val="NoList"/>
    <w:rsid w:val="0008257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131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125"/>
  </w:style>
  <w:style w:type="paragraph" w:styleId="Footer">
    <w:name w:val="footer"/>
    <w:basedOn w:val="Normal"/>
    <w:link w:val="FooterChar"/>
    <w:uiPriority w:val="99"/>
    <w:unhideWhenUsed/>
    <w:rsid w:val="00D131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125"/>
  </w:style>
  <w:style w:type="paragraph" w:styleId="NormalWeb">
    <w:name w:val="Normal (Web)"/>
    <w:basedOn w:val="Normal"/>
    <w:uiPriority w:val="99"/>
    <w:rsid w:val="00D13125"/>
    <w:pPr>
      <w:spacing w:beforeLines="1" w:afterLines="1"/>
    </w:pPr>
    <w:rPr>
      <w:rFonts w:ascii="Times" w:hAnsi="Times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4F0"/>
    <w:rPr>
      <w:rFonts w:ascii="Tahoma" w:hAnsi="Tahoma" w:cs="Tahoma"/>
      <w:sz w:val="16"/>
      <w:szCs w:val="16"/>
    </w:rPr>
  </w:style>
  <w:style w:type="paragraph" w:customStyle="1" w:styleId="Hoofdtekst">
    <w:name w:val="Hoofdtekst"/>
    <w:rsid w:val="0078089E"/>
    <w:rPr>
      <w:rFonts w:ascii="Helvetica" w:eastAsia="ヒラギノ角ゴ Pro W3" w:hAnsi="Helvetica" w:cs="Times New Roman"/>
      <w:color w:val="000000"/>
      <w:szCs w:val="20"/>
      <w:lang w:val="nl-NL" w:eastAsia="nl-NL"/>
    </w:rPr>
  </w:style>
  <w:style w:type="character" w:customStyle="1" w:styleId="apple-style-span">
    <w:name w:val="apple-style-span"/>
    <w:rsid w:val="0078089E"/>
  </w:style>
  <w:style w:type="paragraph" w:styleId="ListParagraph">
    <w:name w:val="List Paragraph"/>
    <w:basedOn w:val="Normal"/>
    <w:uiPriority w:val="34"/>
    <w:qFormat/>
    <w:rsid w:val="004E26AD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D24E7F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EndnoteTextChar">
    <w:name w:val="Endnote Text Char"/>
    <w:basedOn w:val="DefaultParagraphFont"/>
    <w:link w:val="EndnoteText"/>
    <w:rsid w:val="00D24E7F"/>
    <w:rPr>
      <w:rFonts w:ascii="Arial" w:eastAsia="Times New Roman" w:hAnsi="Arial" w:cs="Times New Roman"/>
      <w:sz w:val="20"/>
      <w:szCs w:val="20"/>
      <w:lang w:val="en-GB" w:eastAsia="nl-NL"/>
    </w:rPr>
  </w:style>
  <w:style w:type="character" w:styleId="EndnoteReference">
    <w:name w:val="endnote reference"/>
    <w:rsid w:val="00D24E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4E7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7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781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67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23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ransport/sites/transport/files/2017-05-access-to-in-vehicle-data-and-resourc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ycarmydat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C057-5350-4A3D-9B7D-CF3F0BF1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administration@FIABRUSSELS.local</dc:creator>
  <cp:keywords/>
  <cp:lastModifiedBy>Stagiaire Fia</cp:lastModifiedBy>
  <cp:revision>3</cp:revision>
  <cp:lastPrinted>2016-07-04T14:04:00Z</cp:lastPrinted>
  <dcterms:created xsi:type="dcterms:W3CDTF">2018-02-01T11:58:00Z</dcterms:created>
  <dcterms:modified xsi:type="dcterms:W3CDTF">2018-02-01T14:07:00Z</dcterms:modified>
</cp:coreProperties>
</file>